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AA48F" w14:textId="097AB753" w:rsidR="00BE1C65" w:rsidRPr="007F46C9" w:rsidRDefault="007F46C9">
      <w:pPr>
        <w:rPr>
          <w:rFonts w:ascii="Times New Roman" w:hAnsi="Times New Roman" w:cs="Times New Roman"/>
          <w:b/>
          <w:bCs/>
          <w:sz w:val="28"/>
          <w:szCs w:val="28"/>
          <w:u w:val="single"/>
        </w:rPr>
      </w:pPr>
      <w:r w:rsidRPr="007F46C9">
        <w:rPr>
          <w:rFonts w:ascii="Times New Roman" w:hAnsi="Times New Roman" w:cs="Times New Roman"/>
          <w:b/>
          <w:bCs/>
          <w:sz w:val="28"/>
          <w:szCs w:val="28"/>
          <w:u w:val="single"/>
        </w:rPr>
        <w:t>B. PHẦN TỰ LUẬN</w:t>
      </w:r>
    </w:p>
    <w:p w14:paraId="725F22BD" w14:textId="5D7CA392" w:rsidR="007F46C9" w:rsidRPr="007F46C9" w:rsidRDefault="007F46C9" w:rsidP="007F46C9">
      <w:pPr>
        <w:spacing w:after="0" w:line="240" w:lineRule="auto"/>
        <w:rPr>
          <w:rFonts w:ascii="Times New Roman" w:hAnsi="Times New Roman" w:cs="Times New Roman"/>
          <w:sz w:val="24"/>
          <w:szCs w:val="24"/>
        </w:rPr>
      </w:pPr>
      <w:r w:rsidRPr="007F46C9">
        <w:rPr>
          <w:rFonts w:ascii="Times New Roman" w:hAnsi="Times New Roman" w:cs="Times New Roman"/>
          <w:b/>
          <w:bCs/>
          <w:color w:val="000000" w:themeColor="text1"/>
          <w:sz w:val="24"/>
          <w:szCs w:val="24"/>
        </w:rPr>
        <w:t>Câu  29</w:t>
      </w:r>
      <w:r w:rsidRPr="007F46C9">
        <w:rPr>
          <w:rFonts w:ascii="Times New Roman" w:hAnsi="Times New Roman" w:cs="Times New Roman"/>
          <w:b/>
          <w:bCs/>
          <w:color w:val="000000" w:themeColor="text1"/>
          <w:sz w:val="24"/>
          <w:szCs w:val="24"/>
        </w:rPr>
        <w:t xml:space="preserve"> (1,5 điểm)</w:t>
      </w:r>
      <w:r w:rsidRPr="007F46C9">
        <w:rPr>
          <w:rFonts w:ascii="Times New Roman" w:hAnsi="Times New Roman" w:cs="Times New Roman"/>
          <w:color w:val="000000" w:themeColor="text1"/>
          <w:sz w:val="24"/>
          <w:szCs w:val="24"/>
        </w:rPr>
        <w:t xml:space="preserve">. </w:t>
      </w:r>
      <w:r w:rsidRPr="007F46C9">
        <w:rPr>
          <w:rFonts w:ascii="Times New Roman" w:hAnsi="Times New Roman" w:cs="Times New Roman"/>
          <w:color w:val="000000"/>
          <w:sz w:val="24"/>
          <w:szCs w:val="24"/>
        </w:rPr>
        <w:t>Vì sao Biển Đông được coi là tuyển giao thông đường biển huyết mạch hiện nay?</w:t>
      </w:r>
    </w:p>
    <w:p w14:paraId="65A02A86" w14:textId="05437209" w:rsidR="007F46C9" w:rsidRDefault="007F46C9" w:rsidP="007F46C9">
      <w:pPr>
        <w:spacing w:after="0" w:line="240" w:lineRule="auto"/>
        <w:rPr>
          <w:rFonts w:ascii="Times New Roman" w:hAnsi="Times New Roman" w:cs="Times New Roman"/>
          <w:color w:val="000000"/>
          <w:sz w:val="24"/>
          <w:szCs w:val="24"/>
        </w:rPr>
      </w:pPr>
      <w:r w:rsidRPr="007F46C9">
        <w:rPr>
          <w:rFonts w:ascii="Times New Roman" w:hAnsi="Times New Roman" w:cs="Times New Roman"/>
          <w:b/>
          <w:bCs/>
          <w:color w:val="000000"/>
          <w:sz w:val="24"/>
          <w:szCs w:val="24"/>
        </w:rPr>
        <w:t>Câu 30</w:t>
      </w:r>
      <w:r w:rsidRPr="007F46C9">
        <w:rPr>
          <w:rFonts w:ascii="Times New Roman" w:hAnsi="Times New Roman" w:cs="Times New Roman"/>
          <w:b/>
          <w:bCs/>
          <w:color w:val="000000"/>
          <w:sz w:val="24"/>
          <w:szCs w:val="24"/>
        </w:rPr>
        <w:t xml:space="preserve"> (1,5 điểm)</w:t>
      </w:r>
      <w:r w:rsidRPr="007F46C9">
        <w:rPr>
          <w:rFonts w:ascii="Times New Roman" w:hAnsi="Times New Roman" w:cs="Times New Roman"/>
          <w:b/>
          <w:bCs/>
          <w:color w:val="000000"/>
          <w:sz w:val="24"/>
          <w:szCs w:val="24"/>
        </w:rPr>
        <w:t xml:space="preserve">. </w:t>
      </w:r>
      <w:r w:rsidRPr="007F46C9">
        <w:rPr>
          <w:rFonts w:ascii="Times New Roman" w:hAnsi="Times New Roman" w:cs="Times New Roman"/>
          <w:color w:val="000000"/>
          <w:sz w:val="24"/>
          <w:szCs w:val="24"/>
        </w:rPr>
        <w:t>Trình bày những nét chính về cuộc đấu tranh bảo vệ và thực thi chủ quyền, các quyền và lợi ích hợp pháp của Việt Nam ở Biển Đông.</w:t>
      </w:r>
    </w:p>
    <w:p w14:paraId="616143B5" w14:textId="77777777" w:rsidR="007F46C9" w:rsidRPr="007F46C9" w:rsidRDefault="007F46C9" w:rsidP="007F46C9">
      <w:pPr>
        <w:spacing w:after="0" w:line="240" w:lineRule="auto"/>
        <w:rPr>
          <w:rFonts w:ascii="Times New Roman" w:hAnsi="Times New Roman" w:cs="Times New Roman"/>
          <w:sz w:val="24"/>
          <w:szCs w:val="24"/>
        </w:rPr>
      </w:pPr>
    </w:p>
    <w:tbl>
      <w:tblPr>
        <w:tblStyle w:val="TableGrid"/>
        <w:tblW w:w="0" w:type="auto"/>
        <w:jc w:val="center"/>
        <w:tblLook w:val="04A0" w:firstRow="1" w:lastRow="0" w:firstColumn="1" w:lastColumn="0" w:noHBand="0" w:noVBand="1"/>
      </w:tblPr>
      <w:tblGrid>
        <w:gridCol w:w="1555"/>
        <w:gridCol w:w="7513"/>
        <w:gridCol w:w="851"/>
      </w:tblGrid>
      <w:tr w:rsidR="007F46C9" w14:paraId="1919509C" w14:textId="77777777" w:rsidTr="00144FC9">
        <w:trPr>
          <w:jc w:val="center"/>
        </w:trPr>
        <w:tc>
          <w:tcPr>
            <w:tcW w:w="1555" w:type="dxa"/>
          </w:tcPr>
          <w:p w14:paraId="0FADF6C2" w14:textId="77777777" w:rsidR="007F46C9" w:rsidRDefault="007F46C9" w:rsidP="007F46C9">
            <w:pPr>
              <w:spacing w:after="0" w:line="240" w:lineRule="auto"/>
              <w:ind w:right="48"/>
              <w:jc w:val="center"/>
              <w:rPr>
                <w:rFonts w:ascii="Times New Roman" w:eastAsia="Times New Roman" w:hAnsi="Times New Roman" w:cs="Times New Roman"/>
                <w:b/>
                <w:bCs/>
                <w:color w:val="222222"/>
                <w:spacing w:val="-15"/>
                <w:sz w:val="24"/>
                <w:szCs w:val="24"/>
              </w:rPr>
            </w:pPr>
            <w:r>
              <w:rPr>
                <w:rFonts w:ascii="Times New Roman" w:eastAsia="Times New Roman" w:hAnsi="Times New Roman" w:cs="Times New Roman"/>
                <w:b/>
                <w:bCs/>
                <w:color w:val="222222"/>
                <w:spacing w:val="-15"/>
                <w:sz w:val="24"/>
                <w:szCs w:val="24"/>
              </w:rPr>
              <w:t>Câu hỏi</w:t>
            </w:r>
          </w:p>
        </w:tc>
        <w:tc>
          <w:tcPr>
            <w:tcW w:w="7513" w:type="dxa"/>
          </w:tcPr>
          <w:p w14:paraId="1FE03D35" w14:textId="77777777" w:rsidR="007F46C9" w:rsidRDefault="007F46C9" w:rsidP="007F46C9">
            <w:pPr>
              <w:spacing w:after="0" w:line="240" w:lineRule="auto"/>
              <w:ind w:right="48"/>
              <w:jc w:val="center"/>
              <w:rPr>
                <w:rFonts w:ascii="Times New Roman" w:eastAsia="Times New Roman" w:hAnsi="Times New Roman" w:cs="Times New Roman"/>
                <w:b/>
                <w:bCs/>
                <w:color w:val="222222"/>
                <w:spacing w:val="-15"/>
                <w:sz w:val="24"/>
                <w:szCs w:val="24"/>
              </w:rPr>
            </w:pPr>
            <w:r>
              <w:rPr>
                <w:rFonts w:ascii="Times New Roman" w:eastAsia="Times New Roman" w:hAnsi="Times New Roman" w:cs="Times New Roman"/>
                <w:b/>
                <w:bCs/>
                <w:color w:val="222222"/>
                <w:spacing w:val="-15"/>
                <w:sz w:val="24"/>
                <w:szCs w:val="24"/>
              </w:rPr>
              <w:t>Đáp án</w:t>
            </w:r>
          </w:p>
        </w:tc>
        <w:tc>
          <w:tcPr>
            <w:tcW w:w="851" w:type="dxa"/>
          </w:tcPr>
          <w:p w14:paraId="7898CDBA" w14:textId="77777777" w:rsidR="007F46C9" w:rsidRDefault="007F46C9" w:rsidP="00B008B8">
            <w:pPr>
              <w:spacing w:after="0" w:line="240" w:lineRule="auto"/>
              <w:ind w:right="48"/>
              <w:rPr>
                <w:rFonts w:ascii="Times New Roman" w:eastAsia="Times New Roman" w:hAnsi="Times New Roman" w:cs="Times New Roman"/>
                <w:b/>
                <w:bCs/>
                <w:color w:val="222222"/>
                <w:spacing w:val="-15"/>
                <w:sz w:val="24"/>
                <w:szCs w:val="24"/>
              </w:rPr>
            </w:pPr>
            <w:r>
              <w:rPr>
                <w:rFonts w:ascii="Times New Roman" w:eastAsia="Times New Roman" w:hAnsi="Times New Roman" w:cs="Times New Roman"/>
                <w:b/>
                <w:bCs/>
                <w:color w:val="222222"/>
                <w:spacing w:val="-15"/>
                <w:sz w:val="24"/>
                <w:szCs w:val="24"/>
              </w:rPr>
              <w:t xml:space="preserve"> Điểm</w:t>
            </w:r>
          </w:p>
        </w:tc>
      </w:tr>
      <w:tr w:rsidR="007F46C9" w14:paraId="0B67D287" w14:textId="77777777" w:rsidTr="00144FC9">
        <w:trPr>
          <w:jc w:val="center"/>
        </w:trPr>
        <w:tc>
          <w:tcPr>
            <w:tcW w:w="1555" w:type="dxa"/>
            <w:vMerge w:val="restart"/>
          </w:tcPr>
          <w:p w14:paraId="00135019" w14:textId="77777777" w:rsidR="007F46C9" w:rsidRDefault="007F46C9" w:rsidP="00B008B8">
            <w:pPr>
              <w:pStyle w:val="NormalWeb"/>
              <w:spacing w:before="0" w:beforeAutospacing="0" w:after="0" w:afterAutospacing="0"/>
              <w:ind w:left="48" w:right="48"/>
              <w:rPr>
                <w:color w:val="000000" w:themeColor="text1"/>
              </w:rPr>
            </w:pPr>
            <w:r w:rsidRPr="00F0014C">
              <w:rPr>
                <w:b/>
                <w:bCs/>
                <w:color w:val="000000" w:themeColor="text1"/>
              </w:rPr>
              <w:t>Câu  29</w:t>
            </w:r>
            <w:r w:rsidRPr="00E9459D">
              <w:rPr>
                <w:color w:val="000000" w:themeColor="text1"/>
              </w:rPr>
              <w:t xml:space="preserve">. </w:t>
            </w:r>
          </w:p>
          <w:p w14:paraId="7B3623D8" w14:textId="077A7626" w:rsidR="007F46C9" w:rsidRPr="00F0014C" w:rsidRDefault="007F46C9" w:rsidP="00B008B8">
            <w:pPr>
              <w:pStyle w:val="NormalWeb"/>
              <w:spacing w:before="0" w:beforeAutospacing="0" w:after="0" w:afterAutospacing="0"/>
              <w:ind w:left="48" w:right="48"/>
              <w:rPr>
                <w:color w:val="000000"/>
              </w:rPr>
            </w:pPr>
            <w:r w:rsidRPr="00E9459D">
              <w:rPr>
                <w:color w:val="000000"/>
              </w:rPr>
              <w:t>Vì sao Biển Đông được coi là tuyển giao thông đường biển huyết mạch</w:t>
            </w:r>
            <w:r>
              <w:rPr>
                <w:color w:val="000000"/>
              </w:rPr>
              <w:t xml:space="preserve"> hiện nay</w:t>
            </w:r>
            <w:r w:rsidRPr="00E9459D">
              <w:rPr>
                <w:color w:val="000000"/>
              </w:rPr>
              <w:t>?</w:t>
            </w:r>
          </w:p>
        </w:tc>
        <w:tc>
          <w:tcPr>
            <w:tcW w:w="7513" w:type="dxa"/>
            <w:tcBorders>
              <w:bottom w:val="nil"/>
            </w:tcBorders>
          </w:tcPr>
          <w:p w14:paraId="10A01F47" w14:textId="7EC6F143" w:rsidR="007F46C9" w:rsidRPr="00B14488" w:rsidRDefault="007F46C9" w:rsidP="007F46C9">
            <w:pPr>
              <w:pStyle w:val="NormalWeb"/>
              <w:spacing w:before="0" w:beforeAutospacing="0" w:after="0" w:afterAutospacing="0"/>
              <w:ind w:left="48" w:right="48"/>
              <w:jc w:val="both"/>
              <w:rPr>
                <w:color w:val="000000"/>
              </w:rPr>
            </w:pPr>
            <w:r w:rsidRPr="00411042">
              <w:rPr>
                <w:color w:val="000000"/>
              </w:rPr>
              <w:t>- Biển Đông nằm trên tuyến giao thông đường biển huyết mạch nối liền Thái Bình Dương - Ấn Độ Dương, châu Á - châu Âu, châu Á - Trung Đông</w:t>
            </w:r>
          </w:p>
        </w:tc>
        <w:tc>
          <w:tcPr>
            <w:tcW w:w="851" w:type="dxa"/>
            <w:tcBorders>
              <w:bottom w:val="nil"/>
            </w:tcBorders>
          </w:tcPr>
          <w:p w14:paraId="69DC9206" w14:textId="77777777" w:rsidR="007F46C9" w:rsidRPr="007F46C9" w:rsidRDefault="007F46C9" w:rsidP="00B008B8">
            <w:pPr>
              <w:ind w:right="48"/>
              <w:rPr>
                <w:rFonts w:ascii="Times New Roman" w:eastAsia="Times New Roman" w:hAnsi="Times New Roman" w:cs="Times New Roman"/>
                <w:color w:val="222222"/>
                <w:spacing w:val="-15"/>
                <w:sz w:val="24"/>
                <w:szCs w:val="24"/>
              </w:rPr>
            </w:pPr>
            <w:r w:rsidRPr="007F46C9">
              <w:rPr>
                <w:rFonts w:ascii="Times New Roman" w:eastAsia="Times New Roman" w:hAnsi="Times New Roman" w:cs="Times New Roman"/>
                <w:color w:val="222222"/>
                <w:spacing w:val="-15"/>
                <w:sz w:val="24"/>
                <w:szCs w:val="24"/>
              </w:rPr>
              <w:t>0,5</w:t>
            </w:r>
          </w:p>
          <w:p w14:paraId="7EA497FD" w14:textId="312289AF" w:rsidR="007F46C9" w:rsidRDefault="007F46C9" w:rsidP="00B008B8">
            <w:pPr>
              <w:spacing w:after="0" w:line="240" w:lineRule="auto"/>
              <w:ind w:right="48"/>
              <w:rPr>
                <w:rFonts w:ascii="Times New Roman" w:eastAsia="Times New Roman" w:hAnsi="Times New Roman" w:cs="Times New Roman"/>
                <w:b/>
                <w:bCs/>
                <w:color w:val="222222"/>
                <w:spacing w:val="-15"/>
                <w:sz w:val="24"/>
                <w:szCs w:val="24"/>
              </w:rPr>
            </w:pPr>
          </w:p>
        </w:tc>
      </w:tr>
      <w:tr w:rsidR="007F46C9" w14:paraId="018E4F4A" w14:textId="77777777" w:rsidTr="00144FC9">
        <w:trPr>
          <w:jc w:val="center"/>
        </w:trPr>
        <w:tc>
          <w:tcPr>
            <w:tcW w:w="1555" w:type="dxa"/>
            <w:vMerge/>
          </w:tcPr>
          <w:p w14:paraId="3E82D9BD" w14:textId="77777777" w:rsidR="007F46C9" w:rsidRPr="007F46C9" w:rsidRDefault="007F46C9" w:rsidP="00B008B8">
            <w:pPr>
              <w:pStyle w:val="NormalWeb"/>
              <w:spacing w:before="0" w:beforeAutospacing="0" w:after="0" w:afterAutospacing="0"/>
              <w:ind w:left="48" w:right="48"/>
              <w:rPr>
                <w:b/>
                <w:bCs/>
                <w:color w:val="000000" w:themeColor="text1"/>
                <w:sz w:val="2"/>
                <w:szCs w:val="2"/>
              </w:rPr>
            </w:pPr>
          </w:p>
        </w:tc>
        <w:tc>
          <w:tcPr>
            <w:tcW w:w="7513" w:type="dxa"/>
            <w:tcBorders>
              <w:top w:val="nil"/>
              <w:bottom w:val="nil"/>
            </w:tcBorders>
          </w:tcPr>
          <w:p w14:paraId="3CE80BD7" w14:textId="1508B93F" w:rsidR="007F46C9" w:rsidRPr="007F46C9" w:rsidRDefault="007F46C9" w:rsidP="007F46C9">
            <w:pPr>
              <w:pStyle w:val="NormalWeb"/>
              <w:spacing w:before="0" w:beforeAutospacing="0" w:after="0" w:afterAutospacing="0"/>
              <w:ind w:right="48"/>
              <w:jc w:val="both"/>
              <w:rPr>
                <w:color w:val="000000"/>
              </w:rPr>
            </w:pPr>
            <w:r w:rsidRPr="00411042">
              <w:rPr>
                <w:color w:val="000000"/>
              </w:rPr>
              <w:t>+ Hiện nay, Biển Đông giữ vị trí là tuyến hàng hải quốc tế nhộn nhịp thứ hai thế giới tính theo tổng lượng hàng hoá thương mại vận chuyển hàng năm.</w:t>
            </w:r>
          </w:p>
        </w:tc>
        <w:tc>
          <w:tcPr>
            <w:tcW w:w="851" w:type="dxa"/>
            <w:tcBorders>
              <w:top w:val="nil"/>
              <w:bottom w:val="nil"/>
            </w:tcBorders>
          </w:tcPr>
          <w:p w14:paraId="31596E0F" w14:textId="77777777" w:rsidR="007F46C9" w:rsidRPr="007F46C9" w:rsidRDefault="007F46C9" w:rsidP="007F46C9">
            <w:pPr>
              <w:ind w:right="48"/>
              <w:rPr>
                <w:rFonts w:ascii="Times New Roman" w:eastAsia="Times New Roman" w:hAnsi="Times New Roman" w:cs="Times New Roman"/>
                <w:color w:val="222222"/>
                <w:spacing w:val="-15"/>
                <w:sz w:val="24"/>
                <w:szCs w:val="24"/>
              </w:rPr>
            </w:pPr>
            <w:r w:rsidRPr="007F46C9">
              <w:rPr>
                <w:rFonts w:ascii="Times New Roman" w:eastAsia="Times New Roman" w:hAnsi="Times New Roman" w:cs="Times New Roman"/>
                <w:color w:val="222222"/>
                <w:spacing w:val="-15"/>
                <w:sz w:val="24"/>
                <w:szCs w:val="24"/>
              </w:rPr>
              <w:t>0,5</w:t>
            </w:r>
          </w:p>
          <w:p w14:paraId="2D1B0B54" w14:textId="77777777" w:rsidR="007F46C9" w:rsidRPr="007F46C9" w:rsidRDefault="007F46C9" w:rsidP="00B008B8">
            <w:pPr>
              <w:ind w:right="48"/>
              <w:rPr>
                <w:rFonts w:ascii="Times New Roman" w:eastAsia="Times New Roman" w:hAnsi="Times New Roman" w:cs="Times New Roman"/>
                <w:b/>
                <w:bCs/>
                <w:color w:val="222222"/>
                <w:spacing w:val="-15"/>
                <w:sz w:val="24"/>
                <w:szCs w:val="24"/>
              </w:rPr>
            </w:pPr>
          </w:p>
        </w:tc>
      </w:tr>
      <w:tr w:rsidR="007F46C9" w14:paraId="675C067C" w14:textId="77777777" w:rsidTr="00144FC9">
        <w:trPr>
          <w:jc w:val="center"/>
        </w:trPr>
        <w:tc>
          <w:tcPr>
            <w:tcW w:w="1555" w:type="dxa"/>
            <w:vMerge/>
          </w:tcPr>
          <w:p w14:paraId="21AE1B6C" w14:textId="77777777" w:rsidR="007F46C9" w:rsidRPr="007F46C9" w:rsidRDefault="007F46C9" w:rsidP="00B008B8">
            <w:pPr>
              <w:pStyle w:val="NormalWeb"/>
              <w:spacing w:before="0" w:beforeAutospacing="0" w:after="0" w:afterAutospacing="0"/>
              <w:ind w:left="48" w:right="48"/>
              <w:rPr>
                <w:b/>
                <w:bCs/>
                <w:color w:val="000000" w:themeColor="text1"/>
                <w:sz w:val="2"/>
                <w:szCs w:val="2"/>
              </w:rPr>
            </w:pPr>
          </w:p>
        </w:tc>
        <w:tc>
          <w:tcPr>
            <w:tcW w:w="7513" w:type="dxa"/>
            <w:tcBorders>
              <w:top w:val="nil"/>
            </w:tcBorders>
          </w:tcPr>
          <w:p w14:paraId="2F5EC677" w14:textId="73DFD8C4" w:rsidR="007F46C9" w:rsidRPr="007F46C9" w:rsidRDefault="007F46C9" w:rsidP="007F46C9">
            <w:pPr>
              <w:pStyle w:val="NormalWeb"/>
              <w:spacing w:before="0" w:beforeAutospacing="0" w:after="0" w:afterAutospacing="0"/>
              <w:ind w:right="48"/>
              <w:jc w:val="both"/>
              <w:rPr>
                <w:color w:val="000000"/>
              </w:rPr>
            </w:pPr>
            <w:r w:rsidRPr="00411042">
              <w:rPr>
                <w:color w:val="000000"/>
              </w:rPr>
              <w:t>- Ở Biển Đông có những eo biển giữ vai trò quan trọng đối với nhiều quốc gia và nền kinh tế trên thế giới từ xưa đến nay</w:t>
            </w:r>
            <w:r>
              <w:rPr>
                <w:color w:val="000000"/>
              </w:rPr>
              <w:t xml:space="preserve"> như</w:t>
            </w:r>
            <w:r w:rsidRPr="00411042">
              <w:rPr>
                <w:color w:val="000000"/>
              </w:rPr>
              <w:t xml:space="preserve"> eo biển Ma-lắc-ca,</w:t>
            </w:r>
            <w:r>
              <w:rPr>
                <w:color w:val="000000"/>
              </w:rPr>
              <w:t xml:space="preserve"> </w:t>
            </w:r>
            <w:r w:rsidRPr="00411042">
              <w:rPr>
                <w:color w:val="000000"/>
              </w:rPr>
              <w:t>Xun-đa, Lôm-bốc,... Những eo biển này giúp cho đường giao thông trên biển qua các đại dương ngắn lại, tiết kiệm chi phí vận tải và hạn chế rủi ro.</w:t>
            </w:r>
          </w:p>
        </w:tc>
        <w:tc>
          <w:tcPr>
            <w:tcW w:w="851" w:type="dxa"/>
            <w:tcBorders>
              <w:top w:val="nil"/>
            </w:tcBorders>
          </w:tcPr>
          <w:p w14:paraId="4EE00A58" w14:textId="77777777" w:rsidR="007F46C9" w:rsidRPr="007F46C9" w:rsidRDefault="007F46C9" w:rsidP="007F46C9">
            <w:pPr>
              <w:ind w:right="48"/>
              <w:rPr>
                <w:rFonts w:ascii="Times New Roman" w:eastAsia="Times New Roman" w:hAnsi="Times New Roman" w:cs="Times New Roman"/>
                <w:color w:val="222222"/>
                <w:spacing w:val="-15"/>
                <w:sz w:val="24"/>
                <w:szCs w:val="24"/>
              </w:rPr>
            </w:pPr>
            <w:r w:rsidRPr="007F46C9">
              <w:rPr>
                <w:rFonts w:ascii="Times New Roman" w:eastAsia="Times New Roman" w:hAnsi="Times New Roman" w:cs="Times New Roman"/>
                <w:color w:val="222222"/>
                <w:spacing w:val="-15"/>
                <w:sz w:val="24"/>
                <w:szCs w:val="24"/>
              </w:rPr>
              <w:t>0,5</w:t>
            </w:r>
          </w:p>
          <w:p w14:paraId="61F0A0F7" w14:textId="77777777" w:rsidR="007F46C9" w:rsidRPr="007F46C9" w:rsidRDefault="007F46C9" w:rsidP="00B008B8">
            <w:pPr>
              <w:ind w:right="48"/>
              <w:rPr>
                <w:rFonts w:ascii="Times New Roman" w:eastAsia="Times New Roman" w:hAnsi="Times New Roman" w:cs="Times New Roman"/>
                <w:b/>
                <w:bCs/>
                <w:color w:val="222222"/>
                <w:spacing w:val="-15"/>
                <w:sz w:val="24"/>
                <w:szCs w:val="24"/>
              </w:rPr>
            </w:pPr>
          </w:p>
        </w:tc>
      </w:tr>
      <w:tr w:rsidR="007F46C9" w14:paraId="2EF9E822" w14:textId="77777777" w:rsidTr="00144FC9">
        <w:trPr>
          <w:jc w:val="center"/>
        </w:trPr>
        <w:tc>
          <w:tcPr>
            <w:tcW w:w="1555" w:type="dxa"/>
            <w:vMerge w:val="restart"/>
          </w:tcPr>
          <w:p w14:paraId="29044436" w14:textId="77777777" w:rsidR="007F46C9" w:rsidRPr="00F0014C" w:rsidRDefault="007F46C9" w:rsidP="00B008B8">
            <w:pPr>
              <w:pStyle w:val="NormalWeb"/>
              <w:spacing w:before="0" w:beforeAutospacing="0" w:after="0" w:afterAutospacing="0"/>
              <w:ind w:left="48" w:right="48"/>
              <w:rPr>
                <w:color w:val="000000"/>
              </w:rPr>
            </w:pPr>
            <w:r w:rsidRPr="00666376">
              <w:rPr>
                <w:b/>
                <w:bCs/>
                <w:color w:val="000000"/>
              </w:rPr>
              <w:t xml:space="preserve">Câu </w:t>
            </w:r>
            <w:r>
              <w:rPr>
                <w:b/>
                <w:bCs/>
                <w:color w:val="000000"/>
              </w:rPr>
              <w:t>30</w:t>
            </w:r>
            <w:r w:rsidRPr="00666376">
              <w:rPr>
                <w:b/>
                <w:bCs/>
                <w:color w:val="000000"/>
              </w:rPr>
              <w:t xml:space="preserve">. </w:t>
            </w:r>
            <w:r w:rsidRPr="00F0014C">
              <w:rPr>
                <w:color w:val="000000"/>
              </w:rPr>
              <w:t>Trình bày những nét chính về cuộc đấu tranh bảo vệ và thực thi chủ quyền, các quyền và lợi ích hợp pháp của Việt Nam ở Biển Đông.</w:t>
            </w:r>
          </w:p>
        </w:tc>
        <w:tc>
          <w:tcPr>
            <w:tcW w:w="7513" w:type="dxa"/>
            <w:tcBorders>
              <w:bottom w:val="nil"/>
            </w:tcBorders>
          </w:tcPr>
          <w:p w14:paraId="3D7CB98A" w14:textId="256151DD" w:rsidR="007F46C9" w:rsidRPr="007F46C9" w:rsidRDefault="007F46C9" w:rsidP="007F46C9">
            <w:pPr>
              <w:pStyle w:val="NormalWeb"/>
              <w:spacing w:before="0" w:beforeAutospacing="0" w:after="0" w:afterAutospacing="0"/>
              <w:ind w:right="48"/>
              <w:jc w:val="both"/>
              <w:rPr>
                <w:color w:val="000000"/>
              </w:rPr>
            </w:pPr>
            <w:r w:rsidRPr="007F46C9">
              <w:rPr>
                <w:color w:val="000000"/>
              </w:rPr>
              <w:t>- Từ thế kỉ XVII đến nay, nhà nước Việt Nam đã liên tục tiến hành các cuộc đấu tranh nhằm bảo vệ và thực thi chủ quyền, các quyền và lợi ích hợp pháp của Việt Nam ở Biển Đông. Các cuộc đấu tranh diễn ra với những hình thức như vũ trang tự vệ, đàm phán ngoại giao, bảo vệ và hỗ trợ ngư dân bám biển.....</w:t>
            </w:r>
          </w:p>
        </w:tc>
        <w:tc>
          <w:tcPr>
            <w:tcW w:w="851" w:type="dxa"/>
            <w:tcBorders>
              <w:bottom w:val="nil"/>
            </w:tcBorders>
          </w:tcPr>
          <w:p w14:paraId="74E6B554" w14:textId="77777777" w:rsidR="007F46C9" w:rsidRPr="007F46C9" w:rsidRDefault="007F46C9" w:rsidP="00B008B8">
            <w:pPr>
              <w:ind w:right="48"/>
              <w:rPr>
                <w:rFonts w:ascii="Times New Roman" w:eastAsia="Times New Roman" w:hAnsi="Times New Roman" w:cs="Times New Roman"/>
                <w:color w:val="222222"/>
                <w:spacing w:val="-15"/>
                <w:sz w:val="24"/>
                <w:szCs w:val="24"/>
              </w:rPr>
            </w:pPr>
            <w:r w:rsidRPr="007F46C9">
              <w:rPr>
                <w:rFonts w:ascii="Times New Roman" w:eastAsia="Times New Roman" w:hAnsi="Times New Roman" w:cs="Times New Roman"/>
                <w:color w:val="222222"/>
                <w:spacing w:val="-15"/>
                <w:sz w:val="24"/>
                <w:szCs w:val="24"/>
              </w:rPr>
              <w:t>0,5</w:t>
            </w:r>
          </w:p>
          <w:p w14:paraId="51C73B52" w14:textId="77777777" w:rsidR="007F46C9" w:rsidRPr="007F46C9" w:rsidRDefault="007F46C9" w:rsidP="00B008B8">
            <w:pPr>
              <w:ind w:right="48"/>
              <w:rPr>
                <w:rFonts w:ascii="Times New Roman" w:eastAsia="Times New Roman" w:hAnsi="Times New Roman" w:cs="Times New Roman"/>
                <w:color w:val="222222"/>
                <w:spacing w:val="-15"/>
                <w:sz w:val="24"/>
                <w:szCs w:val="24"/>
              </w:rPr>
            </w:pPr>
          </w:p>
          <w:p w14:paraId="316FF43F" w14:textId="0C75FC6B" w:rsidR="007F46C9" w:rsidRPr="007F46C9" w:rsidRDefault="007F46C9" w:rsidP="00B008B8">
            <w:pPr>
              <w:spacing w:after="0" w:line="240" w:lineRule="auto"/>
              <w:ind w:right="48"/>
              <w:rPr>
                <w:rFonts w:ascii="Times New Roman" w:eastAsia="Times New Roman" w:hAnsi="Times New Roman" w:cs="Times New Roman"/>
                <w:b/>
                <w:bCs/>
                <w:color w:val="222222"/>
                <w:spacing w:val="-15"/>
                <w:sz w:val="24"/>
                <w:szCs w:val="24"/>
              </w:rPr>
            </w:pPr>
          </w:p>
        </w:tc>
      </w:tr>
      <w:tr w:rsidR="007F46C9" w14:paraId="77BFFEB6" w14:textId="77777777" w:rsidTr="00144FC9">
        <w:trPr>
          <w:jc w:val="center"/>
        </w:trPr>
        <w:tc>
          <w:tcPr>
            <w:tcW w:w="1555" w:type="dxa"/>
            <w:vMerge/>
          </w:tcPr>
          <w:p w14:paraId="00ABD935" w14:textId="77777777" w:rsidR="007F46C9" w:rsidRPr="00666376" w:rsidRDefault="007F46C9" w:rsidP="00B008B8">
            <w:pPr>
              <w:pStyle w:val="NormalWeb"/>
              <w:spacing w:before="0" w:beforeAutospacing="0" w:after="0" w:afterAutospacing="0"/>
              <w:ind w:left="48" w:right="48"/>
              <w:rPr>
                <w:b/>
                <w:bCs/>
                <w:color w:val="000000"/>
              </w:rPr>
            </w:pPr>
          </w:p>
        </w:tc>
        <w:tc>
          <w:tcPr>
            <w:tcW w:w="7513" w:type="dxa"/>
            <w:tcBorders>
              <w:top w:val="nil"/>
              <w:bottom w:val="nil"/>
            </w:tcBorders>
          </w:tcPr>
          <w:p w14:paraId="5BB866D9" w14:textId="218E5F95" w:rsidR="007F46C9" w:rsidRPr="007F46C9" w:rsidRDefault="007F46C9" w:rsidP="007F46C9">
            <w:pPr>
              <w:pStyle w:val="NormalWeb"/>
              <w:spacing w:before="0" w:beforeAutospacing="0" w:after="0" w:afterAutospacing="0"/>
              <w:ind w:left="48" w:right="48"/>
              <w:jc w:val="both"/>
              <w:rPr>
                <w:color w:val="000000"/>
              </w:rPr>
            </w:pPr>
            <w:r w:rsidRPr="007F46C9">
              <w:rPr>
                <w:color w:val="000000"/>
              </w:rPr>
              <w:t>- Nhà nước Việt Nam cũng đã ban hành các chính sách, biện pháp và hành động cụ thể nhằm bảo vệ và thực thi chủ quyền ở Biển Đông như:</w:t>
            </w:r>
          </w:p>
        </w:tc>
        <w:tc>
          <w:tcPr>
            <w:tcW w:w="851" w:type="dxa"/>
            <w:tcBorders>
              <w:top w:val="nil"/>
              <w:bottom w:val="nil"/>
            </w:tcBorders>
          </w:tcPr>
          <w:p w14:paraId="4C4E6D32" w14:textId="4765A201" w:rsidR="007F46C9" w:rsidRPr="007F46C9" w:rsidRDefault="007F46C9" w:rsidP="00B008B8">
            <w:pPr>
              <w:ind w:right="48"/>
              <w:rPr>
                <w:rFonts w:ascii="Times New Roman" w:eastAsia="Times New Roman" w:hAnsi="Times New Roman" w:cs="Times New Roman"/>
                <w:color w:val="222222"/>
                <w:spacing w:val="-15"/>
                <w:sz w:val="24"/>
                <w:szCs w:val="24"/>
              </w:rPr>
            </w:pPr>
            <w:r>
              <w:rPr>
                <w:rFonts w:ascii="Times New Roman" w:eastAsia="Times New Roman" w:hAnsi="Times New Roman" w:cs="Times New Roman"/>
                <w:color w:val="222222"/>
                <w:spacing w:val="-15"/>
                <w:sz w:val="24"/>
                <w:szCs w:val="24"/>
              </w:rPr>
              <w:t>0,25</w:t>
            </w:r>
          </w:p>
        </w:tc>
      </w:tr>
      <w:tr w:rsidR="007F46C9" w14:paraId="223CACB9" w14:textId="77777777" w:rsidTr="00144FC9">
        <w:trPr>
          <w:jc w:val="center"/>
        </w:trPr>
        <w:tc>
          <w:tcPr>
            <w:tcW w:w="1555" w:type="dxa"/>
            <w:vMerge/>
          </w:tcPr>
          <w:p w14:paraId="1A488D20" w14:textId="77777777" w:rsidR="007F46C9" w:rsidRPr="00666376" w:rsidRDefault="007F46C9" w:rsidP="00B008B8">
            <w:pPr>
              <w:pStyle w:val="NormalWeb"/>
              <w:spacing w:before="0" w:beforeAutospacing="0" w:after="0" w:afterAutospacing="0"/>
              <w:ind w:left="48" w:right="48"/>
              <w:rPr>
                <w:b/>
                <w:bCs/>
                <w:color w:val="000000"/>
              </w:rPr>
            </w:pPr>
          </w:p>
        </w:tc>
        <w:tc>
          <w:tcPr>
            <w:tcW w:w="7513" w:type="dxa"/>
            <w:tcBorders>
              <w:top w:val="nil"/>
              <w:bottom w:val="nil"/>
            </w:tcBorders>
          </w:tcPr>
          <w:p w14:paraId="6C5AD02B" w14:textId="6DF597DD" w:rsidR="007F46C9" w:rsidRPr="007F46C9" w:rsidRDefault="007F46C9" w:rsidP="00B008B8">
            <w:pPr>
              <w:pStyle w:val="NormalWeb"/>
              <w:spacing w:before="0" w:beforeAutospacing="0" w:after="0" w:afterAutospacing="0"/>
              <w:ind w:right="48"/>
              <w:jc w:val="both"/>
              <w:rPr>
                <w:color w:val="000000"/>
              </w:rPr>
            </w:pPr>
            <w:r w:rsidRPr="007F46C9">
              <w:rPr>
                <w:color w:val="000000"/>
              </w:rPr>
              <w:t xml:space="preserve">+ Thực hiện chiến lược phát triển kinh tế biển toàn diện, đưa Việt Nam trở thành quốc gia biển phát triển mạnh; </w:t>
            </w:r>
          </w:p>
        </w:tc>
        <w:tc>
          <w:tcPr>
            <w:tcW w:w="851" w:type="dxa"/>
            <w:tcBorders>
              <w:top w:val="nil"/>
              <w:bottom w:val="nil"/>
            </w:tcBorders>
          </w:tcPr>
          <w:p w14:paraId="72F0FD92" w14:textId="49F7C244" w:rsidR="007F46C9" w:rsidRPr="007F46C9" w:rsidRDefault="007F46C9" w:rsidP="00B008B8">
            <w:pPr>
              <w:ind w:right="48"/>
              <w:rPr>
                <w:rFonts w:ascii="Times New Roman" w:eastAsia="Times New Roman" w:hAnsi="Times New Roman" w:cs="Times New Roman"/>
                <w:color w:val="222222"/>
                <w:spacing w:val="-15"/>
                <w:sz w:val="24"/>
                <w:szCs w:val="24"/>
              </w:rPr>
            </w:pPr>
            <w:r>
              <w:rPr>
                <w:rFonts w:ascii="Times New Roman" w:eastAsia="Times New Roman" w:hAnsi="Times New Roman" w:cs="Times New Roman"/>
                <w:color w:val="222222"/>
                <w:spacing w:val="-15"/>
                <w:sz w:val="24"/>
                <w:szCs w:val="24"/>
              </w:rPr>
              <w:t>0,25</w:t>
            </w:r>
          </w:p>
        </w:tc>
      </w:tr>
      <w:tr w:rsidR="007F46C9" w14:paraId="02293853" w14:textId="77777777" w:rsidTr="00144FC9">
        <w:trPr>
          <w:trHeight w:val="271"/>
          <w:jc w:val="center"/>
        </w:trPr>
        <w:tc>
          <w:tcPr>
            <w:tcW w:w="1555" w:type="dxa"/>
            <w:vMerge/>
          </w:tcPr>
          <w:p w14:paraId="01DFD5EF" w14:textId="77777777" w:rsidR="007F46C9" w:rsidRPr="00666376" w:rsidRDefault="007F46C9" w:rsidP="00B008B8">
            <w:pPr>
              <w:pStyle w:val="NormalWeb"/>
              <w:spacing w:before="0" w:beforeAutospacing="0" w:after="0" w:afterAutospacing="0"/>
              <w:ind w:left="48" w:right="48"/>
              <w:rPr>
                <w:b/>
                <w:bCs/>
                <w:color w:val="000000"/>
              </w:rPr>
            </w:pPr>
          </w:p>
        </w:tc>
        <w:tc>
          <w:tcPr>
            <w:tcW w:w="7513" w:type="dxa"/>
            <w:tcBorders>
              <w:top w:val="nil"/>
              <w:bottom w:val="nil"/>
            </w:tcBorders>
          </w:tcPr>
          <w:p w14:paraId="031EF304" w14:textId="01CFF718" w:rsidR="007F46C9" w:rsidRPr="007F46C9" w:rsidRDefault="007F46C9" w:rsidP="00B008B8">
            <w:pPr>
              <w:pStyle w:val="NormalWeb"/>
              <w:spacing w:before="0" w:beforeAutospacing="0" w:after="0" w:afterAutospacing="0"/>
              <w:ind w:right="48"/>
              <w:jc w:val="both"/>
              <w:rPr>
                <w:color w:val="000000"/>
              </w:rPr>
            </w:pPr>
            <w:r w:rsidRPr="007F46C9">
              <w:rPr>
                <w:color w:val="000000"/>
              </w:rPr>
              <w:t>+ Xây dựng lực lượng quản lí, bảo vệ biển, đảo về mọi mặt.</w:t>
            </w:r>
          </w:p>
        </w:tc>
        <w:tc>
          <w:tcPr>
            <w:tcW w:w="851" w:type="dxa"/>
            <w:tcBorders>
              <w:top w:val="nil"/>
              <w:bottom w:val="nil"/>
            </w:tcBorders>
          </w:tcPr>
          <w:p w14:paraId="555D94FB" w14:textId="43C6484A" w:rsidR="007F46C9" w:rsidRPr="007F46C9" w:rsidRDefault="007F46C9" w:rsidP="00B008B8">
            <w:pPr>
              <w:ind w:right="48"/>
              <w:rPr>
                <w:rFonts w:ascii="Times New Roman" w:eastAsia="Times New Roman" w:hAnsi="Times New Roman" w:cs="Times New Roman"/>
                <w:color w:val="222222"/>
                <w:spacing w:val="-15"/>
                <w:sz w:val="24"/>
                <w:szCs w:val="24"/>
              </w:rPr>
            </w:pPr>
            <w:r>
              <w:rPr>
                <w:rFonts w:ascii="Times New Roman" w:eastAsia="Times New Roman" w:hAnsi="Times New Roman" w:cs="Times New Roman"/>
                <w:color w:val="222222"/>
                <w:spacing w:val="-15"/>
                <w:sz w:val="24"/>
                <w:szCs w:val="24"/>
              </w:rPr>
              <w:t>0,25</w:t>
            </w:r>
          </w:p>
        </w:tc>
      </w:tr>
      <w:tr w:rsidR="007F46C9" w14:paraId="315062A8" w14:textId="77777777" w:rsidTr="00144FC9">
        <w:trPr>
          <w:jc w:val="center"/>
        </w:trPr>
        <w:tc>
          <w:tcPr>
            <w:tcW w:w="1555" w:type="dxa"/>
            <w:vMerge/>
          </w:tcPr>
          <w:p w14:paraId="33E1F9AA" w14:textId="77777777" w:rsidR="007F46C9" w:rsidRPr="00666376" w:rsidRDefault="007F46C9" w:rsidP="00B008B8">
            <w:pPr>
              <w:pStyle w:val="NormalWeb"/>
              <w:spacing w:before="0" w:beforeAutospacing="0" w:after="0" w:afterAutospacing="0"/>
              <w:ind w:left="48" w:right="48"/>
              <w:rPr>
                <w:b/>
                <w:bCs/>
                <w:color w:val="000000"/>
              </w:rPr>
            </w:pPr>
          </w:p>
        </w:tc>
        <w:tc>
          <w:tcPr>
            <w:tcW w:w="7513" w:type="dxa"/>
            <w:tcBorders>
              <w:top w:val="nil"/>
            </w:tcBorders>
          </w:tcPr>
          <w:p w14:paraId="4B6207CC" w14:textId="77777777" w:rsidR="007F46C9" w:rsidRPr="007F46C9" w:rsidRDefault="007F46C9" w:rsidP="007F46C9">
            <w:pPr>
              <w:pStyle w:val="NormalWeb"/>
              <w:spacing w:before="0" w:beforeAutospacing="0" w:after="0" w:afterAutospacing="0"/>
              <w:ind w:left="48" w:right="48"/>
              <w:jc w:val="both"/>
              <w:rPr>
                <w:color w:val="000000"/>
              </w:rPr>
            </w:pPr>
            <w:r w:rsidRPr="007F46C9">
              <w:rPr>
                <w:color w:val="000000"/>
              </w:rPr>
              <w:t>+ Thực hiện công tác đối ngoại quốc phòng, đẩy mạnh tuyên truyền về chủ quyền biển đảo,...</w:t>
            </w:r>
          </w:p>
          <w:p w14:paraId="7F33C991" w14:textId="77777777" w:rsidR="007F46C9" w:rsidRPr="007F46C9" w:rsidRDefault="007F46C9" w:rsidP="007F46C9">
            <w:pPr>
              <w:pStyle w:val="NormalWeb"/>
              <w:spacing w:before="0" w:beforeAutospacing="0" w:after="0" w:afterAutospacing="0"/>
              <w:ind w:right="48"/>
              <w:jc w:val="both"/>
              <w:rPr>
                <w:color w:val="000000"/>
              </w:rPr>
            </w:pPr>
          </w:p>
        </w:tc>
        <w:tc>
          <w:tcPr>
            <w:tcW w:w="851" w:type="dxa"/>
            <w:tcBorders>
              <w:top w:val="nil"/>
            </w:tcBorders>
          </w:tcPr>
          <w:p w14:paraId="00C8C594" w14:textId="3900477A" w:rsidR="007F46C9" w:rsidRPr="007F46C9" w:rsidRDefault="00381BFE" w:rsidP="00B008B8">
            <w:pPr>
              <w:ind w:right="48"/>
              <w:rPr>
                <w:rFonts w:ascii="Times New Roman" w:eastAsia="Times New Roman" w:hAnsi="Times New Roman" w:cs="Times New Roman"/>
                <w:color w:val="222222"/>
                <w:spacing w:val="-15"/>
                <w:sz w:val="24"/>
                <w:szCs w:val="24"/>
              </w:rPr>
            </w:pPr>
            <w:r>
              <w:rPr>
                <w:rFonts w:ascii="Times New Roman" w:eastAsia="Times New Roman" w:hAnsi="Times New Roman" w:cs="Times New Roman"/>
                <w:color w:val="222222"/>
                <w:spacing w:val="-15"/>
                <w:sz w:val="24"/>
                <w:szCs w:val="24"/>
              </w:rPr>
              <w:t>0,25</w:t>
            </w:r>
          </w:p>
        </w:tc>
      </w:tr>
    </w:tbl>
    <w:p w14:paraId="3EE26E4B" w14:textId="77777777" w:rsidR="007F46C9" w:rsidRDefault="007F46C9"/>
    <w:sectPr w:rsidR="007F46C9" w:rsidSect="0065415E">
      <w:pgSz w:w="11907" w:h="16840" w:code="9"/>
      <w:pgMar w:top="232" w:right="567" w:bottom="346" w:left="6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A7192E"/>
    <w:rsid w:val="00144FC9"/>
    <w:rsid w:val="00381BFE"/>
    <w:rsid w:val="0065415E"/>
    <w:rsid w:val="006B2311"/>
    <w:rsid w:val="007F46C9"/>
    <w:rsid w:val="00A7192E"/>
    <w:rsid w:val="00BE1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FE27"/>
  <w15:chartTrackingRefBased/>
  <w15:docId w15:val="{10202F9A-CD9E-4FAE-B93B-52F1B63BB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en-US" w:eastAsia="en-US" w:bidi="ar-SA"/>
        <w14:ligatures w14:val="standardContextual"/>
      </w:rPr>
    </w:rPrDefault>
    <w:pPrDefault>
      <w:pPr>
        <w:ind w:left="765" w:hanging="3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46C9"/>
    <w:pPr>
      <w:spacing w:after="160" w:line="259" w:lineRule="auto"/>
      <w:ind w:left="0" w:firstLine="0"/>
    </w:pPr>
    <w:rPr>
      <w:rFonts w:asciiTheme="minorHAnsi" w:hAnsiTheme="minorHAnsi"/>
      <w:kern w:val="0"/>
      <w:sz w:val="22"/>
      <w14:ligatures w14:val="none"/>
    </w:rPr>
  </w:style>
  <w:style w:type="paragraph" w:styleId="Heading1">
    <w:name w:val="heading 1"/>
    <w:basedOn w:val="Normal"/>
    <w:next w:val="Normal"/>
    <w:link w:val="Heading1Char"/>
    <w:uiPriority w:val="9"/>
    <w:qFormat/>
    <w:rsid w:val="00A7192E"/>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A7192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A7192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A7192E"/>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A7192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A719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19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19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19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192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A7192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A7192E"/>
    <w:rPr>
      <w:rFonts w:asciiTheme="minorHAnsi" w:eastAsiaTheme="majorEastAsia" w:hAnsiTheme="min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A7192E"/>
    <w:rPr>
      <w:rFonts w:asciiTheme="minorHAnsi" w:eastAsiaTheme="majorEastAsia" w:hAnsiTheme="minorHAnsi" w:cstheme="majorBidi"/>
      <w:i/>
      <w:iCs/>
      <w:color w:val="365F91" w:themeColor="accent1" w:themeShade="BF"/>
    </w:rPr>
  </w:style>
  <w:style w:type="character" w:customStyle="1" w:styleId="Heading5Char">
    <w:name w:val="Heading 5 Char"/>
    <w:basedOn w:val="DefaultParagraphFont"/>
    <w:link w:val="Heading5"/>
    <w:uiPriority w:val="9"/>
    <w:semiHidden/>
    <w:rsid w:val="00A7192E"/>
    <w:rPr>
      <w:rFonts w:asciiTheme="minorHAnsi" w:eastAsiaTheme="majorEastAsia" w:hAnsiTheme="minorHAnsi" w:cstheme="majorBidi"/>
      <w:color w:val="365F91" w:themeColor="accent1" w:themeShade="BF"/>
    </w:rPr>
  </w:style>
  <w:style w:type="character" w:customStyle="1" w:styleId="Heading6Char">
    <w:name w:val="Heading 6 Char"/>
    <w:basedOn w:val="DefaultParagraphFont"/>
    <w:link w:val="Heading6"/>
    <w:uiPriority w:val="9"/>
    <w:semiHidden/>
    <w:rsid w:val="00A7192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7192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7192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7192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719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9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192E"/>
    <w:pPr>
      <w:numPr>
        <w:ilvl w:val="1"/>
      </w:numPr>
      <w:ind w:left="765" w:hanging="34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192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7192E"/>
    <w:pPr>
      <w:spacing w:before="160"/>
      <w:jc w:val="center"/>
    </w:pPr>
    <w:rPr>
      <w:i/>
      <w:iCs/>
      <w:color w:val="404040" w:themeColor="text1" w:themeTint="BF"/>
    </w:rPr>
  </w:style>
  <w:style w:type="character" w:customStyle="1" w:styleId="QuoteChar">
    <w:name w:val="Quote Char"/>
    <w:basedOn w:val="DefaultParagraphFont"/>
    <w:link w:val="Quote"/>
    <w:uiPriority w:val="29"/>
    <w:rsid w:val="00A7192E"/>
    <w:rPr>
      <w:i/>
      <w:iCs/>
      <w:color w:val="404040" w:themeColor="text1" w:themeTint="BF"/>
    </w:rPr>
  </w:style>
  <w:style w:type="paragraph" w:styleId="ListParagraph">
    <w:name w:val="List Paragraph"/>
    <w:basedOn w:val="Normal"/>
    <w:uiPriority w:val="34"/>
    <w:qFormat/>
    <w:rsid w:val="00A7192E"/>
    <w:pPr>
      <w:ind w:left="720"/>
      <w:contextualSpacing/>
    </w:pPr>
  </w:style>
  <w:style w:type="character" w:styleId="IntenseEmphasis">
    <w:name w:val="Intense Emphasis"/>
    <w:basedOn w:val="DefaultParagraphFont"/>
    <w:uiPriority w:val="21"/>
    <w:qFormat/>
    <w:rsid w:val="00A7192E"/>
    <w:rPr>
      <w:i/>
      <w:iCs/>
      <w:color w:val="365F91" w:themeColor="accent1" w:themeShade="BF"/>
    </w:rPr>
  </w:style>
  <w:style w:type="paragraph" w:styleId="IntenseQuote">
    <w:name w:val="Intense Quote"/>
    <w:basedOn w:val="Normal"/>
    <w:next w:val="Normal"/>
    <w:link w:val="IntenseQuoteChar"/>
    <w:uiPriority w:val="30"/>
    <w:qFormat/>
    <w:rsid w:val="00A7192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7192E"/>
    <w:rPr>
      <w:i/>
      <w:iCs/>
      <w:color w:val="365F91" w:themeColor="accent1" w:themeShade="BF"/>
    </w:rPr>
  </w:style>
  <w:style w:type="character" w:styleId="IntenseReference">
    <w:name w:val="Intense Reference"/>
    <w:basedOn w:val="DefaultParagraphFont"/>
    <w:uiPriority w:val="32"/>
    <w:qFormat/>
    <w:rsid w:val="00A7192E"/>
    <w:rPr>
      <w:b/>
      <w:bCs/>
      <w:smallCaps/>
      <w:color w:val="365F91" w:themeColor="accent1" w:themeShade="BF"/>
      <w:spacing w:val="5"/>
    </w:rPr>
  </w:style>
  <w:style w:type="paragraph" w:styleId="NormalWeb">
    <w:name w:val="Normal (Web)"/>
    <w:basedOn w:val="Normal"/>
    <w:uiPriority w:val="99"/>
    <w:rsid w:val="007F46C9"/>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F46C9"/>
    <w:pPr>
      <w:ind w:left="0" w:firstLine="0"/>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275</Words>
  <Characters>1571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 Nguyễn</dc:creator>
  <cp:keywords/>
  <dc:description/>
  <cp:lastModifiedBy>Tin Nguyễn</cp:lastModifiedBy>
  <cp:revision>3</cp:revision>
  <dcterms:created xsi:type="dcterms:W3CDTF">2024-04-07T01:53:00Z</dcterms:created>
  <dcterms:modified xsi:type="dcterms:W3CDTF">2024-04-07T02:11:00Z</dcterms:modified>
</cp:coreProperties>
</file>